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A3" w:rsidRPr="00FF47A3" w:rsidRDefault="00FF47A3" w:rsidP="00FF47A3">
      <w:pPr>
        <w:shd w:val="clear" w:color="auto" w:fill="FFFFFF"/>
        <w:spacing w:after="0" w:line="930" w:lineRule="atLeast"/>
        <w:textAlignment w:val="baseline"/>
        <w:outlineLvl w:val="0"/>
        <w:rPr>
          <w:rFonts w:ascii="Arial" w:eastAsia="Times New Roman" w:hAnsi="Arial" w:cs="Arial"/>
          <w:b/>
          <w:bCs/>
          <w:color w:val="000000"/>
          <w:kern w:val="36"/>
          <w:sz w:val="40"/>
          <w:szCs w:val="40"/>
          <w:lang w:eastAsia="tr-TR"/>
        </w:rPr>
      </w:pPr>
      <w:r w:rsidRPr="00FF47A3">
        <w:rPr>
          <w:rFonts w:ascii="Arial" w:eastAsia="Times New Roman" w:hAnsi="Arial" w:cs="Arial"/>
          <w:b/>
          <w:bCs/>
          <w:color w:val="000000"/>
          <w:kern w:val="36"/>
          <w:sz w:val="40"/>
          <w:szCs w:val="40"/>
          <w:lang w:eastAsia="tr-TR"/>
        </w:rPr>
        <w:t>Anaokulunun çocuğa faydaları neler?</w:t>
      </w:r>
    </w:p>
    <w:p w:rsidR="00FF47A3" w:rsidRDefault="00FF47A3" w:rsidP="00FF47A3">
      <w:pPr>
        <w:shd w:val="clear" w:color="auto" w:fill="FFFFFF"/>
        <w:spacing w:after="0" w:line="360" w:lineRule="atLeast"/>
        <w:textAlignment w:val="baseline"/>
        <w:outlineLvl w:val="1"/>
        <w:rPr>
          <w:rFonts w:ascii="Arial" w:eastAsia="Times New Roman" w:hAnsi="Arial" w:cs="Arial"/>
          <w:b/>
          <w:bCs/>
          <w:color w:val="000000"/>
          <w:sz w:val="24"/>
          <w:szCs w:val="24"/>
          <w:lang w:eastAsia="tr-TR"/>
        </w:rPr>
      </w:pPr>
      <w:r w:rsidRPr="00FF47A3">
        <w:rPr>
          <w:rFonts w:ascii="Arial" w:eastAsia="Times New Roman" w:hAnsi="Arial" w:cs="Arial"/>
          <w:b/>
          <w:bCs/>
          <w:color w:val="000000"/>
          <w:sz w:val="24"/>
          <w:szCs w:val="24"/>
          <w:lang w:eastAsia="tr-TR"/>
        </w:rPr>
        <w:t>Okul öncesi eğitim alan çocuklar daha başarılı oluyor</w:t>
      </w:r>
    </w:p>
    <w:p w:rsidR="00FF47A3" w:rsidRPr="00FF47A3" w:rsidRDefault="00FF47A3" w:rsidP="00FF47A3">
      <w:pPr>
        <w:shd w:val="clear" w:color="auto" w:fill="FFFFFF"/>
        <w:spacing w:after="0" w:line="360" w:lineRule="atLeast"/>
        <w:textAlignment w:val="baseline"/>
        <w:outlineLvl w:val="1"/>
        <w:rPr>
          <w:rFonts w:ascii="Arial" w:eastAsia="Times New Roman" w:hAnsi="Arial" w:cs="Arial"/>
          <w:b/>
          <w:bCs/>
          <w:color w:val="000000"/>
          <w:sz w:val="24"/>
          <w:szCs w:val="24"/>
          <w:lang w:eastAsia="tr-TR"/>
        </w:rPr>
      </w:pPr>
    </w:p>
    <w:p w:rsidR="00FF47A3" w:rsidRPr="00FF47A3" w:rsidRDefault="00FF47A3" w:rsidP="00FF47A3">
      <w:pPr>
        <w:shd w:val="clear" w:color="auto" w:fill="FFFFFF"/>
        <w:spacing w:line="240" w:lineRule="auto"/>
        <w:textAlignment w:val="baseline"/>
        <w:rPr>
          <w:rFonts w:ascii="Arial" w:eastAsia="Times New Roman" w:hAnsi="Arial" w:cs="Arial"/>
          <w:color w:val="000000"/>
          <w:sz w:val="27"/>
          <w:szCs w:val="27"/>
          <w:lang w:eastAsia="tr-TR"/>
        </w:rPr>
      </w:pPr>
      <w:r>
        <w:rPr>
          <w:rFonts w:ascii="Arial" w:eastAsia="Times New Roman" w:hAnsi="Arial" w:cs="Arial"/>
          <w:noProof/>
          <w:color w:val="000000"/>
          <w:sz w:val="27"/>
          <w:szCs w:val="27"/>
          <w:lang w:eastAsia="tr-TR"/>
        </w:rPr>
        <w:drawing>
          <wp:inline distT="0" distB="0" distL="0" distR="0">
            <wp:extent cx="5676900" cy="3905250"/>
            <wp:effectExtent l="19050" t="0" r="0" b="0"/>
            <wp:docPr id="1" name="Resim 1" descr="Anaokulunun çocuğa faydaları n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okulunun çocuğa faydaları neler?"/>
                    <pic:cNvPicPr>
                      <a:picLocks noChangeAspect="1" noChangeArrowheads="1"/>
                    </pic:cNvPicPr>
                  </pic:nvPicPr>
                  <pic:blipFill>
                    <a:blip r:embed="rId5" cstate="print"/>
                    <a:srcRect/>
                    <a:stretch>
                      <a:fillRect/>
                    </a:stretch>
                  </pic:blipFill>
                  <pic:spPr bwMode="auto">
                    <a:xfrm>
                      <a:off x="0" y="0"/>
                      <a:ext cx="5676900" cy="3905250"/>
                    </a:xfrm>
                    <a:prstGeom prst="rect">
                      <a:avLst/>
                    </a:prstGeom>
                    <a:noFill/>
                    <a:ln w="9525">
                      <a:noFill/>
                      <a:miter lim="800000"/>
                      <a:headEnd/>
                      <a:tailEnd/>
                    </a:ln>
                  </pic:spPr>
                </pic:pic>
              </a:graphicData>
            </a:graphic>
          </wp:inline>
        </w:drawing>
      </w:r>
    </w:p>
    <w:p w:rsidR="00FF47A3" w:rsidRPr="00FF47A3" w:rsidRDefault="00FF47A3" w:rsidP="00FF47A3">
      <w:pPr>
        <w:shd w:val="clear" w:color="auto" w:fill="FFFFFF"/>
        <w:spacing w:after="0" w:line="390" w:lineRule="atLeast"/>
        <w:textAlignment w:val="baseline"/>
        <w:rPr>
          <w:rFonts w:ascii="Arial" w:eastAsia="Times New Roman" w:hAnsi="Arial" w:cs="Arial"/>
          <w:color w:val="000000"/>
          <w:sz w:val="24"/>
          <w:szCs w:val="24"/>
          <w:lang w:eastAsia="tr-TR"/>
        </w:rPr>
      </w:pPr>
      <w:r w:rsidRPr="00FF47A3">
        <w:rPr>
          <w:rFonts w:ascii="Arial" w:eastAsia="Times New Roman" w:hAnsi="Arial" w:cs="Arial"/>
          <w:color w:val="000000"/>
          <w:sz w:val="24"/>
          <w:szCs w:val="24"/>
          <w:lang w:eastAsia="tr-TR"/>
        </w:rPr>
        <w:t>Eğitim yaşamının ilk basamağı olan okul öncesi eğitim, çocukların gelişim süreci açısından çok önemlidir. Özgüvenli, girişimci, sosyal bireyler yetiştirmenin yolu okul öncesi eğitimden geçiyor. Yetişkin dönemdeki kişiliğin oluşturulmasında okul öncesi eğitimin büyük bir yere sahip olduğunu söyleyen Rehberlik Koordinatörü Merve Aşıcı, konunun önemiyle ilgili şu bilgileri verdi:</w:t>
      </w:r>
    </w:p>
    <w:p w:rsidR="00FF47A3" w:rsidRDefault="00FF47A3" w:rsidP="00FF47A3">
      <w:pPr>
        <w:shd w:val="clear" w:color="auto" w:fill="FFFFFF"/>
        <w:spacing w:after="0" w:line="390" w:lineRule="atLeast"/>
        <w:textAlignment w:val="baseline"/>
        <w:rPr>
          <w:rFonts w:ascii="Arial" w:eastAsia="Times New Roman" w:hAnsi="Arial" w:cs="Arial"/>
          <w:color w:val="000000"/>
          <w:sz w:val="24"/>
          <w:szCs w:val="24"/>
          <w:lang w:eastAsia="tr-TR"/>
        </w:rPr>
      </w:pPr>
    </w:p>
    <w:p w:rsidR="00FF47A3" w:rsidRPr="00FF47A3" w:rsidRDefault="00FF47A3" w:rsidP="00FF47A3">
      <w:pPr>
        <w:shd w:val="clear" w:color="auto" w:fill="FFFFFF"/>
        <w:spacing w:after="0" w:line="390" w:lineRule="atLeast"/>
        <w:textAlignment w:val="baseline"/>
        <w:rPr>
          <w:rFonts w:ascii="Arial" w:eastAsia="Times New Roman" w:hAnsi="Arial" w:cs="Arial"/>
          <w:color w:val="000000"/>
          <w:sz w:val="24"/>
          <w:szCs w:val="24"/>
          <w:lang w:eastAsia="tr-TR"/>
        </w:rPr>
      </w:pPr>
      <w:r w:rsidRPr="00FF47A3">
        <w:rPr>
          <w:rFonts w:ascii="Arial" w:eastAsia="Times New Roman" w:hAnsi="Arial" w:cs="Arial"/>
          <w:color w:val="000000"/>
          <w:sz w:val="24"/>
          <w:szCs w:val="24"/>
          <w:lang w:eastAsia="tr-TR"/>
        </w:rPr>
        <w:t>• Okul öncesi eğitim; 0-72 ay çocukların bireysel gelişim özelliklerine uygun, çocukları sosyal ve psikolojik yönden destekleyen, ilkokula hazırlığın yapıldığı eğitimdir. Yaşamın ilk yıllarına ait bir eğitim dönemi olduğu için çocukların öğrenme yetenekleri üzerinde olumlu etkisi vardır. 6 yaşa kadar olan dönemde çocuklar, zihinsel ve duygusal gelişime oldukça açıktır.</w:t>
      </w:r>
      <w:r w:rsidRPr="00FF47A3">
        <w:rPr>
          <w:rFonts w:ascii="Arial" w:eastAsia="Times New Roman" w:hAnsi="Arial" w:cs="Arial"/>
          <w:color w:val="000000"/>
          <w:sz w:val="24"/>
          <w:szCs w:val="24"/>
          <w:lang w:eastAsia="tr-TR"/>
        </w:rPr>
        <w:br/>
      </w:r>
      <w:r w:rsidRPr="00FF47A3">
        <w:rPr>
          <w:rFonts w:ascii="Arial" w:eastAsia="Times New Roman" w:hAnsi="Arial" w:cs="Arial"/>
          <w:color w:val="000000"/>
          <w:sz w:val="24"/>
          <w:szCs w:val="24"/>
          <w:lang w:eastAsia="tr-TR"/>
        </w:rPr>
        <w:br/>
        <w:t xml:space="preserve">• Yapılan araştırmalar ve uygulanan testlerle okul öncesi eğitimi almış çocukların, birinci sınıf başarı düzeylerinin yüksek olduğu ve okuma yazmaya daha hızlı geçtikleri gözlemlenir. Ayrıca çocukların 12 yaşında IQ değerlerinin beş puan daha </w:t>
      </w:r>
      <w:r w:rsidRPr="00FF47A3">
        <w:rPr>
          <w:rFonts w:ascii="Arial" w:eastAsia="Times New Roman" w:hAnsi="Arial" w:cs="Arial"/>
          <w:color w:val="000000"/>
          <w:sz w:val="24"/>
          <w:szCs w:val="24"/>
          <w:lang w:eastAsia="tr-TR"/>
        </w:rPr>
        <w:lastRenderedPageBreak/>
        <w:t>yukarıda olduğu, 15 yaşında yetenek sınavlarında yüzde 90 -100 arası başarı sağladıkları ve yüzde 65’inin liseyi, yüzde 45’inin üniversiteyi sorunsuz kazanıp, bitirdiği görülüyor.</w:t>
      </w:r>
    </w:p>
    <w:p w:rsidR="00FF47A3" w:rsidRPr="00FF47A3" w:rsidRDefault="00FF47A3" w:rsidP="00FF47A3">
      <w:pPr>
        <w:shd w:val="clear" w:color="auto" w:fill="FFFFFF"/>
        <w:spacing w:after="0" w:line="240" w:lineRule="auto"/>
        <w:textAlignment w:val="baseline"/>
        <w:rPr>
          <w:rFonts w:ascii="Arial" w:eastAsia="Times New Roman" w:hAnsi="Arial" w:cs="Arial"/>
          <w:color w:val="000000"/>
          <w:sz w:val="27"/>
          <w:szCs w:val="27"/>
          <w:lang w:eastAsia="tr-TR"/>
        </w:rPr>
      </w:pPr>
      <w:r w:rsidRPr="00FF47A3">
        <w:rPr>
          <w:rFonts w:ascii="Arial" w:eastAsia="Times New Roman" w:hAnsi="Arial" w:cs="Arial"/>
          <w:color w:val="000000"/>
          <w:sz w:val="27"/>
          <w:szCs w:val="27"/>
          <w:lang w:eastAsia="tr-TR"/>
        </w:rPr>
        <w:br/>
      </w:r>
      <w:r w:rsidRPr="00FF47A3">
        <w:rPr>
          <w:rFonts w:ascii="Arial" w:eastAsia="Times New Roman" w:hAnsi="Arial" w:cs="Arial"/>
          <w:b/>
          <w:bCs/>
          <w:color w:val="000000"/>
          <w:sz w:val="27"/>
          <w:lang w:eastAsia="tr-TR"/>
        </w:rPr>
        <w:t>Okul öncesi eğitimin önemi nedir?</w:t>
      </w:r>
    </w:p>
    <w:p w:rsidR="000218DE" w:rsidRPr="00FF47A3" w:rsidRDefault="00FF47A3" w:rsidP="00FF47A3">
      <w:pPr>
        <w:shd w:val="clear" w:color="auto" w:fill="FFFFFF"/>
        <w:spacing w:after="0" w:line="390" w:lineRule="atLeast"/>
        <w:textAlignment w:val="baseline"/>
        <w:rPr>
          <w:rFonts w:ascii="Arial" w:eastAsia="Times New Roman" w:hAnsi="Arial" w:cs="Arial"/>
          <w:color w:val="000000"/>
          <w:sz w:val="24"/>
          <w:szCs w:val="24"/>
          <w:lang w:eastAsia="tr-TR"/>
        </w:rPr>
      </w:pPr>
      <w:r w:rsidRPr="00FF47A3">
        <w:rPr>
          <w:rFonts w:ascii="Arial" w:eastAsia="Times New Roman" w:hAnsi="Arial" w:cs="Arial"/>
          <w:color w:val="000000"/>
          <w:sz w:val="24"/>
          <w:szCs w:val="24"/>
          <w:lang w:eastAsia="tr-TR"/>
        </w:rPr>
        <w:t>Eğitim her yaşta çok büyük öneme sahiptir. Ancak gelişim ve öğrenme sürecinin en hızlı olduğu 0-72 ay döneminde çocuklara okul öncesi eğitimiyle tüm beceriler kazandırılır. Bu eğitim sayesinde;</w:t>
      </w:r>
    </w:p>
    <w:p w:rsidR="00FF47A3" w:rsidRPr="00FF47A3" w:rsidRDefault="00FF47A3" w:rsidP="00FF47A3">
      <w:pPr>
        <w:shd w:val="clear" w:color="auto" w:fill="FFFFFF"/>
        <w:spacing w:after="0" w:line="390" w:lineRule="atLeast"/>
        <w:textAlignment w:val="baseline"/>
        <w:rPr>
          <w:rFonts w:ascii="Arial" w:eastAsia="Times New Roman" w:hAnsi="Arial" w:cs="Arial"/>
          <w:color w:val="000000"/>
          <w:sz w:val="24"/>
          <w:szCs w:val="24"/>
          <w:lang w:eastAsia="tr-TR"/>
        </w:rPr>
      </w:pPr>
      <w:r w:rsidRPr="00FF47A3">
        <w:rPr>
          <w:rFonts w:ascii="Arial" w:eastAsia="Times New Roman" w:hAnsi="Arial" w:cs="Arial"/>
          <w:b/>
          <w:bCs/>
          <w:color w:val="000000"/>
          <w:sz w:val="24"/>
          <w:szCs w:val="24"/>
          <w:lang w:eastAsia="tr-TR"/>
        </w:rPr>
        <w:t>• İLKÖĞRETİME GEÇİŞ KOLAYLAŞIR:</w:t>
      </w:r>
      <w:r w:rsidRPr="00FF47A3">
        <w:rPr>
          <w:rFonts w:ascii="Arial" w:eastAsia="Times New Roman" w:hAnsi="Arial" w:cs="Arial"/>
          <w:color w:val="000000"/>
          <w:sz w:val="24"/>
          <w:szCs w:val="24"/>
          <w:lang w:eastAsia="tr-TR"/>
        </w:rPr>
        <w:t xml:space="preserve"> Okul öncesi dönemde verilen eğitim, çocuğun ilköğretime geçişini daha kolay hale getirir. Eğitim sürecinde, </w:t>
      </w:r>
      <w:proofErr w:type="spellStart"/>
      <w:r w:rsidRPr="00FF47A3">
        <w:rPr>
          <w:rFonts w:ascii="Arial" w:eastAsia="Times New Roman" w:hAnsi="Arial" w:cs="Arial"/>
          <w:color w:val="000000"/>
          <w:sz w:val="24"/>
          <w:szCs w:val="24"/>
          <w:lang w:eastAsia="tr-TR"/>
        </w:rPr>
        <w:t>psiko</w:t>
      </w:r>
      <w:proofErr w:type="spellEnd"/>
      <w:r w:rsidRPr="00FF47A3">
        <w:rPr>
          <w:rFonts w:ascii="Arial" w:eastAsia="Times New Roman" w:hAnsi="Arial" w:cs="Arial"/>
          <w:color w:val="000000"/>
          <w:sz w:val="24"/>
          <w:szCs w:val="24"/>
          <w:lang w:eastAsia="tr-TR"/>
        </w:rPr>
        <w:t>-motor gelişimini destekleyen faaliyetler sayesinde çocuğun okulda okuma ve yazma öğrenmesi daha hızlı olur.</w:t>
      </w:r>
      <w:r w:rsidRPr="00FF47A3">
        <w:rPr>
          <w:rFonts w:ascii="Arial" w:eastAsia="Times New Roman" w:hAnsi="Arial" w:cs="Arial"/>
          <w:color w:val="000000"/>
          <w:sz w:val="24"/>
          <w:szCs w:val="24"/>
          <w:lang w:eastAsia="tr-TR"/>
        </w:rPr>
        <w:br/>
      </w:r>
      <w:r w:rsidRPr="00FF47A3">
        <w:rPr>
          <w:rFonts w:ascii="Arial" w:eastAsia="Times New Roman" w:hAnsi="Arial" w:cs="Arial"/>
          <w:b/>
          <w:bCs/>
          <w:color w:val="000000"/>
          <w:sz w:val="24"/>
          <w:szCs w:val="24"/>
          <w:lang w:eastAsia="tr-TR"/>
        </w:rPr>
        <w:t>• SOSYAL İNSAN OLUR:</w:t>
      </w:r>
      <w:r w:rsidRPr="00FF47A3">
        <w:rPr>
          <w:rFonts w:ascii="Arial" w:eastAsia="Times New Roman" w:hAnsi="Arial" w:cs="Arial"/>
          <w:color w:val="000000"/>
          <w:sz w:val="24"/>
          <w:szCs w:val="24"/>
          <w:lang w:eastAsia="tr-TR"/>
        </w:rPr>
        <w:t> Eğitim hayatına başlayacak çocuklar için ilk basamak okul öncesi eğitimdir. Asosyal, yaşıtlarından kopuk, izole bir yaşam yerine bu süreçte </w:t>
      </w:r>
      <w:hyperlink r:id="rId6" w:tgtFrame="_blank" w:history="1">
        <w:r w:rsidRPr="00FF47A3">
          <w:rPr>
            <w:rFonts w:ascii="Arial" w:eastAsia="Times New Roman" w:hAnsi="Arial" w:cs="Arial"/>
            <w:color w:val="FB000F"/>
            <w:sz w:val="24"/>
            <w:szCs w:val="24"/>
            <w:lang w:eastAsia="tr-TR"/>
          </w:rPr>
          <w:t>çocuk</w:t>
        </w:r>
      </w:hyperlink>
      <w:r w:rsidRPr="00FF47A3">
        <w:rPr>
          <w:rFonts w:ascii="Arial" w:eastAsia="Times New Roman" w:hAnsi="Arial" w:cs="Arial"/>
          <w:color w:val="000000"/>
          <w:sz w:val="24"/>
          <w:szCs w:val="24"/>
          <w:lang w:eastAsia="tr-TR"/>
        </w:rPr>
        <w:t>; kendi yaşıtı olan arkadaşları ile etkileşim halinde olur. Yetişkin hayatındaki dış dünyayla kolay ve sağlıklı iletişim kurabilmeyi ve sosyal insan olmayı öğrenir.</w:t>
      </w:r>
      <w:r w:rsidRPr="00FF47A3">
        <w:rPr>
          <w:rFonts w:ascii="Arial" w:eastAsia="Times New Roman" w:hAnsi="Arial" w:cs="Arial"/>
          <w:color w:val="000000"/>
          <w:sz w:val="24"/>
          <w:szCs w:val="24"/>
          <w:lang w:eastAsia="tr-TR"/>
        </w:rPr>
        <w:br/>
      </w:r>
      <w:r w:rsidRPr="00FF47A3">
        <w:rPr>
          <w:rFonts w:ascii="Arial" w:eastAsia="Times New Roman" w:hAnsi="Arial" w:cs="Arial"/>
          <w:b/>
          <w:bCs/>
          <w:color w:val="000000"/>
          <w:sz w:val="24"/>
          <w:szCs w:val="24"/>
          <w:lang w:eastAsia="tr-TR"/>
        </w:rPr>
        <w:t>• ÖZBAKIM BECERİLERİ KAZANIR:</w:t>
      </w:r>
      <w:r w:rsidRPr="00FF47A3">
        <w:rPr>
          <w:rFonts w:ascii="Arial" w:eastAsia="Times New Roman" w:hAnsi="Arial" w:cs="Arial"/>
          <w:color w:val="000000"/>
          <w:sz w:val="24"/>
          <w:szCs w:val="24"/>
          <w:lang w:eastAsia="tr-TR"/>
        </w:rPr>
        <w:t> Ebeveynler genellikle çocuklarını büyütürken, çocuğun öz bakım becerilerinin kazandırılması aşamasında zorlanır. Okul öncesi eğitim alan çocuklar ise vücudu temiz tutma, diş sağlığı, kendi yemeğini yemesi ve diğer tüm öz bakım becerilerini ve sağlıklı beslenme bilincini okul öncesi eğitimle daha kolay kazanır.</w:t>
      </w:r>
      <w:r w:rsidRPr="00FF47A3">
        <w:rPr>
          <w:rFonts w:ascii="Arial" w:eastAsia="Times New Roman" w:hAnsi="Arial" w:cs="Arial"/>
          <w:color w:val="000000"/>
          <w:sz w:val="24"/>
          <w:szCs w:val="24"/>
          <w:lang w:eastAsia="tr-TR"/>
        </w:rPr>
        <w:br/>
      </w:r>
      <w:r w:rsidRPr="00FF47A3">
        <w:rPr>
          <w:rFonts w:ascii="Arial" w:eastAsia="Times New Roman" w:hAnsi="Arial" w:cs="Arial"/>
          <w:b/>
          <w:bCs/>
          <w:color w:val="000000"/>
          <w:sz w:val="24"/>
          <w:szCs w:val="24"/>
          <w:lang w:eastAsia="tr-TR"/>
        </w:rPr>
        <w:t>• DÜZENLİ YAŞAMA ALIŞIR: </w:t>
      </w:r>
      <w:r w:rsidRPr="00FF47A3">
        <w:rPr>
          <w:rFonts w:ascii="Arial" w:eastAsia="Times New Roman" w:hAnsi="Arial" w:cs="Arial"/>
          <w:color w:val="000000"/>
          <w:sz w:val="24"/>
          <w:szCs w:val="24"/>
          <w:lang w:eastAsia="tr-TR"/>
        </w:rPr>
        <w:t>Ev içerisinde düzenli bir yaşamı olmayan çocuklar, okul öncesi eğitimle düzenli bir yaşama alışır. Okula gidiş ve dönüş zamanı belli olan çocuklar, bu zamanlamaya göre belirli saatlerde kalkar ve belirli saatlerde yatar.</w:t>
      </w:r>
      <w:r w:rsidRPr="00FF47A3">
        <w:rPr>
          <w:rFonts w:ascii="Arial" w:eastAsia="Times New Roman" w:hAnsi="Arial" w:cs="Arial"/>
          <w:color w:val="000000"/>
          <w:sz w:val="24"/>
          <w:szCs w:val="24"/>
          <w:lang w:eastAsia="tr-TR"/>
        </w:rPr>
        <w:br/>
      </w:r>
      <w:r w:rsidRPr="00FF47A3">
        <w:rPr>
          <w:rFonts w:ascii="Arial" w:eastAsia="Times New Roman" w:hAnsi="Arial" w:cs="Arial"/>
          <w:b/>
          <w:bCs/>
          <w:color w:val="000000"/>
          <w:sz w:val="24"/>
          <w:szCs w:val="24"/>
          <w:lang w:eastAsia="tr-TR"/>
        </w:rPr>
        <w:t>• SPOR ALIŞKANLIĞI KAZANIR:</w:t>
      </w:r>
      <w:r w:rsidRPr="00FF47A3">
        <w:rPr>
          <w:rFonts w:ascii="Arial" w:eastAsia="Times New Roman" w:hAnsi="Arial" w:cs="Arial"/>
          <w:color w:val="000000"/>
          <w:sz w:val="24"/>
          <w:szCs w:val="24"/>
          <w:lang w:eastAsia="tr-TR"/>
        </w:rPr>
        <w:t xml:space="preserve"> Günümüzde, dışarıda yeterince fiziksel aktivite yapamayan çocuklar </w:t>
      </w:r>
      <w:proofErr w:type="spellStart"/>
      <w:r w:rsidRPr="00FF47A3">
        <w:rPr>
          <w:rFonts w:ascii="Arial" w:eastAsia="Times New Roman" w:hAnsi="Arial" w:cs="Arial"/>
          <w:color w:val="000000"/>
          <w:sz w:val="24"/>
          <w:szCs w:val="24"/>
          <w:lang w:eastAsia="tr-TR"/>
        </w:rPr>
        <w:t>sedanter</w:t>
      </w:r>
      <w:proofErr w:type="spellEnd"/>
      <w:r w:rsidRPr="00FF47A3">
        <w:rPr>
          <w:rFonts w:ascii="Arial" w:eastAsia="Times New Roman" w:hAnsi="Arial" w:cs="Arial"/>
          <w:color w:val="000000"/>
          <w:sz w:val="24"/>
          <w:szCs w:val="24"/>
          <w:lang w:eastAsia="tr-TR"/>
        </w:rPr>
        <w:t xml:space="preserve"> bir yaşam tarzıyla büyümek zorunda kalıyor. Ancak okul öncesi eğitim sayesinde okullardaki fiziksel aktivitelerle spor alışkanlığı kazanır ve sağlıklı bireyler olarak yetişir.</w:t>
      </w:r>
      <w:r w:rsidRPr="00FF47A3">
        <w:rPr>
          <w:rFonts w:ascii="Arial" w:eastAsia="Times New Roman" w:hAnsi="Arial" w:cs="Arial"/>
          <w:color w:val="000000"/>
          <w:sz w:val="24"/>
          <w:szCs w:val="24"/>
          <w:lang w:eastAsia="tr-TR"/>
        </w:rPr>
        <w:br/>
      </w:r>
      <w:r w:rsidRPr="00FF47A3">
        <w:rPr>
          <w:rFonts w:ascii="Arial" w:eastAsia="Times New Roman" w:hAnsi="Arial" w:cs="Arial"/>
          <w:b/>
          <w:bCs/>
          <w:color w:val="000000"/>
          <w:sz w:val="24"/>
          <w:szCs w:val="24"/>
          <w:lang w:eastAsia="tr-TR"/>
        </w:rPr>
        <w:t>• KİŞİLİĞİ ŞEKİLLENİR:</w:t>
      </w:r>
      <w:r w:rsidRPr="00FF47A3">
        <w:rPr>
          <w:rFonts w:ascii="Arial" w:eastAsia="Times New Roman" w:hAnsi="Arial" w:cs="Arial"/>
          <w:color w:val="000000"/>
          <w:sz w:val="24"/>
          <w:szCs w:val="24"/>
          <w:lang w:eastAsia="tr-TR"/>
        </w:rPr>
        <w:t> Okul öncesi dönemdeki çocuklar, tıpkı bir hamur gibidir. Yetişkin dönemindeki kişilikleri bu dönemde şekillenir. Eğitim sayesinde çocuklar, sorumluluk almayı, kurallara uymayı, sabretmeyi, özgüven geliştirmeyi, yaratıcı olmayı, akıl yürütmeyi, paylaşmayı, dayanışmayı, anne ve baba dışında önemli başka insanların da olabileceğini, karşılaştığı problemleri etkin şekilde nasıl çözeceğini, grup olarak hareket etmeyi ve kendini ifade edebilmeyi öğrenir.</w:t>
      </w:r>
      <w:r w:rsidRPr="00FF47A3">
        <w:rPr>
          <w:rFonts w:ascii="Arial" w:eastAsia="Times New Roman" w:hAnsi="Arial" w:cs="Arial"/>
          <w:color w:val="000000"/>
          <w:sz w:val="24"/>
          <w:szCs w:val="24"/>
          <w:lang w:eastAsia="tr-TR"/>
        </w:rPr>
        <w:br/>
      </w:r>
      <w:r w:rsidRPr="00FF47A3">
        <w:rPr>
          <w:rFonts w:ascii="Arial" w:eastAsia="Times New Roman" w:hAnsi="Arial" w:cs="Arial"/>
          <w:color w:val="000000"/>
          <w:sz w:val="24"/>
          <w:szCs w:val="24"/>
          <w:lang w:eastAsia="tr-TR"/>
        </w:rPr>
        <w:br/>
      </w:r>
      <w:r w:rsidRPr="00FF47A3">
        <w:rPr>
          <w:rFonts w:ascii="Arial" w:eastAsia="Times New Roman" w:hAnsi="Arial" w:cs="Arial"/>
          <w:b/>
          <w:bCs/>
          <w:color w:val="000000"/>
          <w:sz w:val="24"/>
          <w:szCs w:val="24"/>
          <w:lang w:eastAsia="tr-TR"/>
        </w:rPr>
        <w:lastRenderedPageBreak/>
        <w:t>• GELİŞİM SÜRECİ YAKINDAN TAKİP EDİLİR: </w:t>
      </w:r>
      <w:r w:rsidRPr="00FF47A3">
        <w:rPr>
          <w:rFonts w:ascii="Arial" w:eastAsia="Times New Roman" w:hAnsi="Arial" w:cs="Arial"/>
          <w:color w:val="000000"/>
          <w:sz w:val="24"/>
          <w:szCs w:val="24"/>
          <w:lang w:eastAsia="tr-TR"/>
        </w:rPr>
        <w:t>Okul öncesi eğitimde çocuklar, yapılan testlerle yakından takip edilir, gelişim süreçleri düzenli olarak izlenir. Ayrıca okul içi etkinliklere katılım, sanat etkinliklerindeki gelişim süreçleri de göz önüne alınarak, çocuğun ilgi alanları ve yetenekleri ortaya çıkartılır. Bu sayede çocuğa ait olumlu ve geliştirilmesi gereken özellikleri daha çabuk fark edilir.</w:t>
      </w:r>
    </w:p>
    <w:p w:rsidR="00FF47A3" w:rsidRDefault="00FF47A3" w:rsidP="00FF47A3">
      <w:pPr>
        <w:shd w:val="clear" w:color="auto" w:fill="FFFFFF"/>
        <w:spacing w:after="0" w:line="390" w:lineRule="atLeast"/>
        <w:textAlignment w:val="baseline"/>
        <w:rPr>
          <w:rFonts w:ascii="Arial" w:eastAsia="Times New Roman" w:hAnsi="Arial" w:cs="Arial"/>
          <w:b/>
          <w:bCs/>
          <w:color w:val="000000"/>
          <w:sz w:val="24"/>
          <w:szCs w:val="24"/>
          <w:lang w:eastAsia="tr-TR"/>
        </w:rPr>
      </w:pPr>
    </w:p>
    <w:p w:rsidR="00FF47A3" w:rsidRPr="00FF47A3" w:rsidRDefault="00FF47A3" w:rsidP="00FF47A3">
      <w:pPr>
        <w:shd w:val="clear" w:color="auto" w:fill="FFFFFF"/>
        <w:spacing w:after="0" w:line="390" w:lineRule="atLeast"/>
        <w:textAlignment w:val="baseline"/>
        <w:rPr>
          <w:rFonts w:ascii="Arial" w:eastAsia="Times New Roman" w:hAnsi="Arial" w:cs="Arial"/>
          <w:color w:val="000000"/>
          <w:sz w:val="24"/>
          <w:szCs w:val="24"/>
          <w:lang w:eastAsia="tr-TR"/>
        </w:rPr>
      </w:pPr>
      <w:r w:rsidRPr="00FF47A3">
        <w:rPr>
          <w:rFonts w:ascii="Arial" w:eastAsia="Times New Roman" w:hAnsi="Arial" w:cs="Arial"/>
          <w:b/>
          <w:bCs/>
          <w:color w:val="000000"/>
          <w:sz w:val="24"/>
          <w:szCs w:val="24"/>
          <w:lang w:eastAsia="tr-TR"/>
        </w:rPr>
        <w:t>Okul öncesi eğitimin gelişim sürecine etkisi nedir?</w:t>
      </w:r>
      <w:r w:rsidRPr="00FF47A3">
        <w:rPr>
          <w:rFonts w:ascii="Arial" w:eastAsia="Times New Roman" w:hAnsi="Arial" w:cs="Arial"/>
          <w:color w:val="000000"/>
          <w:sz w:val="24"/>
          <w:szCs w:val="24"/>
          <w:lang w:eastAsia="tr-TR"/>
        </w:rPr>
        <w:br/>
        <w:t xml:space="preserve">• Okul öncesi eğitimde oyun, eğitimin ana parçalarındandır. Oyun sayesinde çocuğun ilgisi ve merak duygusu artırılır. Doğal öğrenme yoluyla çocuğun bilişsel, motor, dil ve </w:t>
      </w:r>
      <w:proofErr w:type="spellStart"/>
      <w:r w:rsidRPr="00FF47A3">
        <w:rPr>
          <w:rFonts w:ascii="Arial" w:eastAsia="Times New Roman" w:hAnsi="Arial" w:cs="Arial"/>
          <w:color w:val="000000"/>
          <w:sz w:val="24"/>
          <w:szCs w:val="24"/>
          <w:lang w:eastAsia="tr-TR"/>
        </w:rPr>
        <w:t>psiko</w:t>
      </w:r>
      <w:proofErr w:type="spellEnd"/>
      <w:r w:rsidRPr="00FF47A3">
        <w:rPr>
          <w:rFonts w:ascii="Arial" w:eastAsia="Times New Roman" w:hAnsi="Arial" w:cs="Arial"/>
          <w:color w:val="000000"/>
          <w:sz w:val="24"/>
          <w:szCs w:val="24"/>
          <w:lang w:eastAsia="tr-TR"/>
        </w:rPr>
        <w:t>-sosyal gelişim süreci desteklenir. Bu faaliyetleri şöyle sıralayabiliriz:</w:t>
      </w:r>
      <w:r w:rsidRPr="00FF47A3">
        <w:rPr>
          <w:rFonts w:ascii="Arial" w:eastAsia="Times New Roman" w:hAnsi="Arial" w:cs="Arial"/>
          <w:color w:val="000000"/>
          <w:sz w:val="24"/>
          <w:szCs w:val="24"/>
          <w:lang w:eastAsia="tr-TR"/>
        </w:rPr>
        <w:br/>
      </w:r>
      <w:r w:rsidRPr="00FF47A3">
        <w:rPr>
          <w:rFonts w:ascii="Arial" w:eastAsia="Times New Roman" w:hAnsi="Arial" w:cs="Arial"/>
          <w:color w:val="000000"/>
          <w:sz w:val="24"/>
          <w:szCs w:val="24"/>
          <w:lang w:eastAsia="tr-TR"/>
        </w:rPr>
        <w:br/>
      </w:r>
      <w:r w:rsidRPr="00FF47A3">
        <w:rPr>
          <w:rFonts w:ascii="Arial" w:eastAsia="Times New Roman" w:hAnsi="Arial" w:cs="Arial"/>
          <w:b/>
          <w:bCs/>
          <w:color w:val="000000"/>
          <w:sz w:val="24"/>
          <w:szCs w:val="24"/>
          <w:lang w:eastAsia="tr-TR"/>
        </w:rPr>
        <w:t>Motor Gelişimi Destekleyen Faaliyetler:</w:t>
      </w:r>
      <w:r w:rsidRPr="00FF47A3">
        <w:rPr>
          <w:rFonts w:ascii="Arial" w:eastAsia="Times New Roman" w:hAnsi="Arial" w:cs="Arial"/>
          <w:color w:val="000000"/>
          <w:sz w:val="24"/>
          <w:szCs w:val="24"/>
          <w:lang w:eastAsia="tr-TR"/>
        </w:rPr>
        <w:br/>
        <w:t>• Resim yapma, boyama çalışmaları</w:t>
      </w:r>
      <w:r w:rsidRPr="00FF47A3">
        <w:rPr>
          <w:rFonts w:ascii="Arial" w:eastAsia="Times New Roman" w:hAnsi="Arial" w:cs="Arial"/>
          <w:color w:val="000000"/>
          <w:sz w:val="24"/>
          <w:szCs w:val="24"/>
          <w:lang w:eastAsia="tr-TR"/>
        </w:rPr>
        <w:br/>
        <w:t xml:space="preserve">• Makas kullanarak </w:t>
      </w:r>
      <w:proofErr w:type="gramStart"/>
      <w:r w:rsidRPr="00FF47A3">
        <w:rPr>
          <w:rFonts w:ascii="Arial" w:eastAsia="Times New Roman" w:hAnsi="Arial" w:cs="Arial"/>
          <w:color w:val="000000"/>
          <w:sz w:val="24"/>
          <w:szCs w:val="24"/>
          <w:lang w:eastAsia="tr-TR"/>
        </w:rPr>
        <w:t>kağıt</w:t>
      </w:r>
      <w:proofErr w:type="gramEnd"/>
      <w:r w:rsidRPr="00FF47A3">
        <w:rPr>
          <w:rFonts w:ascii="Arial" w:eastAsia="Times New Roman" w:hAnsi="Arial" w:cs="Arial"/>
          <w:color w:val="000000"/>
          <w:sz w:val="24"/>
          <w:szCs w:val="24"/>
          <w:lang w:eastAsia="tr-TR"/>
        </w:rPr>
        <w:t xml:space="preserve"> kesme çalışmaları</w:t>
      </w:r>
      <w:r w:rsidRPr="00FF47A3">
        <w:rPr>
          <w:rFonts w:ascii="Arial" w:eastAsia="Times New Roman" w:hAnsi="Arial" w:cs="Arial"/>
          <w:color w:val="000000"/>
          <w:sz w:val="24"/>
          <w:szCs w:val="24"/>
          <w:lang w:eastAsia="tr-TR"/>
        </w:rPr>
        <w:br/>
        <w:t>• Fiziksel spor faaliyetleri</w:t>
      </w:r>
      <w:r w:rsidRPr="00FF47A3">
        <w:rPr>
          <w:rFonts w:ascii="Arial" w:eastAsia="Times New Roman" w:hAnsi="Arial" w:cs="Arial"/>
          <w:color w:val="000000"/>
          <w:sz w:val="24"/>
          <w:szCs w:val="24"/>
          <w:lang w:eastAsia="tr-TR"/>
        </w:rPr>
        <w:br/>
        <w:t>• Oyuncaklarla oyunlar</w:t>
      </w:r>
      <w:r w:rsidRPr="00FF47A3">
        <w:rPr>
          <w:rFonts w:ascii="Arial" w:eastAsia="Times New Roman" w:hAnsi="Arial" w:cs="Arial"/>
          <w:color w:val="000000"/>
          <w:sz w:val="24"/>
          <w:szCs w:val="24"/>
          <w:lang w:eastAsia="tr-TR"/>
        </w:rPr>
        <w:br/>
      </w:r>
      <w:r w:rsidRPr="00FF47A3">
        <w:rPr>
          <w:rFonts w:ascii="Arial" w:eastAsia="Times New Roman" w:hAnsi="Arial" w:cs="Arial"/>
          <w:color w:val="000000"/>
          <w:sz w:val="24"/>
          <w:szCs w:val="24"/>
          <w:lang w:eastAsia="tr-TR"/>
        </w:rPr>
        <w:br/>
      </w:r>
      <w:r w:rsidRPr="00FF47A3">
        <w:rPr>
          <w:rFonts w:ascii="Arial" w:eastAsia="Times New Roman" w:hAnsi="Arial" w:cs="Arial"/>
          <w:b/>
          <w:bCs/>
          <w:color w:val="000000"/>
          <w:sz w:val="24"/>
          <w:szCs w:val="24"/>
          <w:lang w:eastAsia="tr-TR"/>
        </w:rPr>
        <w:t>Dil Gelişimini Destekleyen Faaliyetler:</w:t>
      </w:r>
      <w:r w:rsidRPr="00FF47A3">
        <w:rPr>
          <w:rFonts w:ascii="Arial" w:eastAsia="Times New Roman" w:hAnsi="Arial" w:cs="Arial"/>
          <w:color w:val="000000"/>
          <w:sz w:val="24"/>
          <w:szCs w:val="24"/>
          <w:lang w:eastAsia="tr-TR"/>
        </w:rPr>
        <w:br/>
        <w:t>• Kendini ifade edebilecek oyunlar</w:t>
      </w:r>
      <w:r w:rsidRPr="00FF47A3">
        <w:rPr>
          <w:rFonts w:ascii="Arial" w:eastAsia="Times New Roman" w:hAnsi="Arial" w:cs="Arial"/>
          <w:color w:val="000000"/>
          <w:sz w:val="24"/>
          <w:szCs w:val="24"/>
          <w:lang w:eastAsia="tr-TR"/>
        </w:rPr>
        <w:br/>
        <w:t>• Şiir, öykü okuma – anlatma etkinlikleri</w:t>
      </w:r>
      <w:r w:rsidRPr="00FF47A3">
        <w:rPr>
          <w:rFonts w:ascii="Arial" w:eastAsia="Times New Roman" w:hAnsi="Arial" w:cs="Arial"/>
          <w:color w:val="000000"/>
          <w:sz w:val="24"/>
          <w:szCs w:val="24"/>
          <w:lang w:eastAsia="tr-TR"/>
        </w:rPr>
        <w:br/>
        <w:t>• Taklit oyunları</w:t>
      </w:r>
      <w:r w:rsidRPr="00FF47A3">
        <w:rPr>
          <w:rFonts w:ascii="Arial" w:eastAsia="Times New Roman" w:hAnsi="Arial" w:cs="Arial"/>
          <w:color w:val="000000"/>
          <w:sz w:val="24"/>
          <w:szCs w:val="24"/>
          <w:lang w:eastAsia="tr-TR"/>
        </w:rPr>
        <w:br/>
      </w:r>
      <w:r w:rsidRPr="00FF47A3">
        <w:rPr>
          <w:rFonts w:ascii="Arial" w:eastAsia="Times New Roman" w:hAnsi="Arial" w:cs="Arial"/>
          <w:color w:val="000000"/>
          <w:sz w:val="24"/>
          <w:szCs w:val="24"/>
          <w:lang w:eastAsia="tr-TR"/>
        </w:rPr>
        <w:br/>
      </w:r>
      <w:r w:rsidRPr="00FF47A3">
        <w:rPr>
          <w:rFonts w:ascii="Arial" w:eastAsia="Times New Roman" w:hAnsi="Arial" w:cs="Arial"/>
          <w:b/>
          <w:bCs/>
          <w:color w:val="000000"/>
          <w:sz w:val="24"/>
          <w:szCs w:val="24"/>
          <w:lang w:eastAsia="tr-TR"/>
        </w:rPr>
        <w:t>Bilişsel Gelişimi Destekleyen Faaliyetler:</w:t>
      </w:r>
      <w:r w:rsidRPr="00FF47A3">
        <w:rPr>
          <w:rFonts w:ascii="Arial" w:eastAsia="Times New Roman" w:hAnsi="Arial" w:cs="Arial"/>
          <w:color w:val="000000"/>
          <w:sz w:val="24"/>
          <w:szCs w:val="24"/>
          <w:lang w:eastAsia="tr-TR"/>
        </w:rPr>
        <w:br/>
        <w:t>• Sayı sayma çalışmaları</w:t>
      </w:r>
      <w:r w:rsidRPr="00FF47A3">
        <w:rPr>
          <w:rFonts w:ascii="Arial" w:eastAsia="Times New Roman" w:hAnsi="Arial" w:cs="Arial"/>
          <w:color w:val="000000"/>
          <w:sz w:val="24"/>
          <w:szCs w:val="24"/>
          <w:lang w:eastAsia="tr-TR"/>
        </w:rPr>
        <w:br/>
        <w:t>• Renkleri ayırt etme oyunları</w:t>
      </w:r>
      <w:r w:rsidRPr="00FF47A3">
        <w:rPr>
          <w:rFonts w:ascii="Arial" w:eastAsia="Times New Roman" w:hAnsi="Arial" w:cs="Arial"/>
          <w:color w:val="000000"/>
          <w:sz w:val="24"/>
          <w:szCs w:val="24"/>
          <w:lang w:eastAsia="tr-TR"/>
        </w:rPr>
        <w:br/>
        <w:t>• Benzerlik ve farklılık oyunları</w:t>
      </w:r>
      <w:r w:rsidRPr="00FF47A3">
        <w:rPr>
          <w:rFonts w:ascii="Arial" w:eastAsia="Times New Roman" w:hAnsi="Arial" w:cs="Arial"/>
          <w:color w:val="000000"/>
          <w:sz w:val="24"/>
          <w:szCs w:val="24"/>
          <w:lang w:eastAsia="tr-TR"/>
        </w:rPr>
        <w:br/>
        <w:t>• Yiyecek, giyecek, hayvan gibi temel sınıflandırma faaliyetleri</w:t>
      </w:r>
      <w:r w:rsidRPr="00FF47A3">
        <w:rPr>
          <w:rFonts w:ascii="Arial" w:eastAsia="Times New Roman" w:hAnsi="Arial" w:cs="Arial"/>
          <w:color w:val="000000"/>
          <w:sz w:val="24"/>
          <w:szCs w:val="24"/>
          <w:lang w:eastAsia="tr-TR"/>
        </w:rPr>
        <w:br/>
        <w:t>• Neden sonuç ilişkisine dayanan oyunlar</w:t>
      </w:r>
      <w:r w:rsidRPr="00FF47A3">
        <w:rPr>
          <w:rFonts w:ascii="Arial" w:eastAsia="Times New Roman" w:hAnsi="Arial" w:cs="Arial"/>
          <w:color w:val="000000"/>
          <w:sz w:val="24"/>
          <w:szCs w:val="24"/>
          <w:lang w:eastAsia="tr-TR"/>
        </w:rPr>
        <w:br/>
      </w:r>
      <w:r w:rsidRPr="00FF47A3">
        <w:rPr>
          <w:rFonts w:ascii="Arial" w:eastAsia="Times New Roman" w:hAnsi="Arial" w:cs="Arial"/>
          <w:color w:val="000000"/>
          <w:sz w:val="24"/>
          <w:szCs w:val="24"/>
          <w:lang w:eastAsia="tr-TR"/>
        </w:rPr>
        <w:br/>
      </w:r>
      <w:proofErr w:type="spellStart"/>
      <w:r w:rsidRPr="00FF47A3">
        <w:rPr>
          <w:rFonts w:ascii="Arial" w:eastAsia="Times New Roman" w:hAnsi="Arial" w:cs="Arial"/>
          <w:b/>
          <w:bCs/>
          <w:color w:val="000000"/>
          <w:sz w:val="24"/>
          <w:szCs w:val="24"/>
          <w:lang w:eastAsia="tr-TR"/>
        </w:rPr>
        <w:t>Psikososyal</w:t>
      </w:r>
      <w:proofErr w:type="spellEnd"/>
      <w:r w:rsidRPr="00FF47A3">
        <w:rPr>
          <w:rFonts w:ascii="Arial" w:eastAsia="Times New Roman" w:hAnsi="Arial" w:cs="Arial"/>
          <w:b/>
          <w:bCs/>
          <w:color w:val="000000"/>
          <w:sz w:val="24"/>
          <w:szCs w:val="24"/>
          <w:lang w:eastAsia="tr-TR"/>
        </w:rPr>
        <w:t xml:space="preserve"> Gelişimi Destekleyen Faaliyetler:</w:t>
      </w:r>
      <w:r w:rsidRPr="00FF47A3">
        <w:rPr>
          <w:rFonts w:ascii="Arial" w:eastAsia="Times New Roman" w:hAnsi="Arial" w:cs="Arial"/>
          <w:color w:val="000000"/>
          <w:sz w:val="24"/>
          <w:szCs w:val="24"/>
          <w:lang w:eastAsia="tr-TR"/>
        </w:rPr>
        <w:br/>
        <w:t>• Arkadaş ilişkilerine dayanan oyunlar</w:t>
      </w:r>
      <w:r w:rsidRPr="00FF47A3">
        <w:rPr>
          <w:rFonts w:ascii="Arial" w:eastAsia="Times New Roman" w:hAnsi="Arial" w:cs="Arial"/>
          <w:color w:val="000000"/>
          <w:sz w:val="24"/>
          <w:szCs w:val="24"/>
          <w:lang w:eastAsia="tr-TR"/>
        </w:rPr>
        <w:br/>
        <w:t>• İkili, üçlü oyun gruplarıyla paylaşımı sağlayan oyunlar</w:t>
      </w:r>
      <w:r w:rsidRPr="00FF47A3">
        <w:rPr>
          <w:rFonts w:ascii="Arial" w:eastAsia="Times New Roman" w:hAnsi="Arial" w:cs="Arial"/>
          <w:color w:val="000000"/>
          <w:sz w:val="24"/>
          <w:szCs w:val="24"/>
          <w:lang w:eastAsia="tr-TR"/>
        </w:rPr>
        <w:br/>
        <w:t>• İşbirliğine yönelik faaliyetler</w:t>
      </w:r>
    </w:p>
    <w:p w:rsidR="007338E4" w:rsidRDefault="007338E4"/>
    <w:sectPr w:rsidR="007338E4" w:rsidSect="007338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2DA"/>
    <w:multiLevelType w:val="multilevel"/>
    <w:tmpl w:val="841A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7A3"/>
    <w:rsid w:val="000218DE"/>
    <w:rsid w:val="00590400"/>
    <w:rsid w:val="007338E4"/>
    <w:rsid w:val="00FF47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E4"/>
  </w:style>
  <w:style w:type="paragraph" w:styleId="Balk1">
    <w:name w:val="heading 1"/>
    <w:basedOn w:val="Normal"/>
    <w:link w:val="Balk1Char"/>
    <w:uiPriority w:val="9"/>
    <w:qFormat/>
    <w:rsid w:val="00FF4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F47A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47A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F47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F47A3"/>
    <w:rPr>
      <w:color w:val="0000FF"/>
      <w:u w:val="single"/>
    </w:rPr>
  </w:style>
  <w:style w:type="paragraph" w:styleId="NormalWeb">
    <w:name w:val="Normal (Web)"/>
    <w:basedOn w:val="Normal"/>
    <w:uiPriority w:val="99"/>
    <w:semiHidden/>
    <w:unhideWhenUsed/>
    <w:rsid w:val="00FF47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47A3"/>
    <w:rPr>
      <w:b/>
      <w:bCs/>
    </w:rPr>
  </w:style>
  <w:style w:type="paragraph" w:styleId="BalonMetni">
    <w:name w:val="Balloon Text"/>
    <w:basedOn w:val="Normal"/>
    <w:link w:val="BalonMetniChar"/>
    <w:uiPriority w:val="99"/>
    <w:semiHidden/>
    <w:unhideWhenUsed/>
    <w:rsid w:val="00FF47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4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94810">
      <w:bodyDiv w:val="1"/>
      <w:marLeft w:val="0"/>
      <w:marRight w:val="0"/>
      <w:marTop w:val="0"/>
      <w:marBottom w:val="0"/>
      <w:divBdr>
        <w:top w:val="none" w:sz="0" w:space="0" w:color="auto"/>
        <w:left w:val="none" w:sz="0" w:space="0" w:color="auto"/>
        <w:bottom w:val="none" w:sz="0" w:space="0" w:color="auto"/>
        <w:right w:val="none" w:sz="0" w:space="0" w:color="auto"/>
      </w:divBdr>
      <w:divsChild>
        <w:div w:id="1816221530">
          <w:marLeft w:val="0"/>
          <w:marRight w:val="0"/>
          <w:marTop w:val="0"/>
          <w:marBottom w:val="0"/>
          <w:divBdr>
            <w:top w:val="none" w:sz="0" w:space="0" w:color="auto"/>
            <w:left w:val="none" w:sz="0" w:space="0" w:color="auto"/>
            <w:bottom w:val="none" w:sz="0" w:space="0" w:color="auto"/>
            <w:right w:val="none" w:sz="0" w:space="0" w:color="auto"/>
          </w:divBdr>
          <w:divsChild>
            <w:div w:id="751007048">
              <w:marLeft w:val="0"/>
              <w:marRight w:val="0"/>
              <w:marTop w:val="0"/>
              <w:marBottom w:val="0"/>
              <w:divBdr>
                <w:top w:val="none" w:sz="0" w:space="0" w:color="auto"/>
                <w:left w:val="none" w:sz="0" w:space="0" w:color="auto"/>
                <w:bottom w:val="none" w:sz="0" w:space="0" w:color="auto"/>
                <w:right w:val="none" w:sz="0" w:space="0" w:color="auto"/>
              </w:divBdr>
            </w:div>
          </w:divsChild>
        </w:div>
        <w:div w:id="1422145418">
          <w:marLeft w:val="0"/>
          <w:marRight w:val="0"/>
          <w:marTop w:val="0"/>
          <w:marBottom w:val="0"/>
          <w:divBdr>
            <w:top w:val="none" w:sz="0" w:space="0" w:color="auto"/>
            <w:left w:val="none" w:sz="0" w:space="0" w:color="auto"/>
            <w:bottom w:val="none" w:sz="0" w:space="0" w:color="auto"/>
            <w:right w:val="none" w:sz="0" w:space="0" w:color="auto"/>
          </w:divBdr>
          <w:divsChild>
            <w:div w:id="918252014">
              <w:marLeft w:val="-225"/>
              <w:marRight w:val="-225"/>
              <w:marTop w:val="0"/>
              <w:marBottom w:val="0"/>
              <w:divBdr>
                <w:top w:val="none" w:sz="0" w:space="0" w:color="auto"/>
                <w:left w:val="none" w:sz="0" w:space="0" w:color="auto"/>
                <w:bottom w:val="none" w:sz="0" w:space="0" w:color="auto"/>
                <w:right w:val="none" w:sz="0" w:space="0" w:color="auto"/>
              </w:divBdr>
              <w:divsChild>
                <w:div w:id="1456219634">
                  <w:marLeft w:val="0"/>
                  <w:marRight w:val="0"/>
                  <w:marTop w:val="0"/>
                  <w:marBottom w:val="0"/>
                  <w:divBdr>
                    <w:top w:val="none" w:sz="0" w:space="0" w:color="auto"/>
                    <w:left w:val="none" w:sz="0" w:space="0" w:color="auto"/>
                    <w:bottom w:val="none" w:sz="0" w:space="0" w:color="auto"/>
                    <w:right w:val="none" w:sz="0" w:space="0" w:color="auto"/>
                  </w:divBdr>
                  <w:divsChild>
                    <w:div w:id="1380013011">
                      <w:marLeft w:val="0"/>
                      <w:marRight w:val="0"/>
                      <w:marTop w:val="0"/>
                      <w:marBottom w:val="300"/>
                      <w:divBdr>
                        <w:top w:val="none" w:sz="0" w:space="0" w:color="auto"/>
                        <w:left w:val="none" w:sz="0" w:space="0" w:color="auto"/>
                        <w:bottom w:val="none" w:sz="0" w:space="0" w:color="auto"/>
                        <w:right w:val="none" w:sz="0" w:space="0" w:color="auto"/>
                      </w:divBdr>
                      <w:divsChild>
                        <w:div w:id="11873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37347">
              <w:marLeft w:val="-225"/>
              <w:marRight w:val="-225"/>
              <w:marTop w:val="0"/>
              <w:marBottom w:val="0"/>
              <w:divBdr>
                <w:top w:val="none" w:sz="0" w:space="0" w:color="auto"/>
                <w:left w:val="none" w:sz="0" w:space="0" w:color="auto"/>
                <w:bottom w:val="none" w:sz="0" w:space="0" w:color="auto"/>
                <w:right w:val="none" w:sz="0" w:space="0" w:color="auto"/>
              </w:divBdr>
              <w:divsChild>
                <w:div w:id="22489000">
                  <w:marLeft w:val="0"/>
                  <w:marRight w:val="0"/>
                  <w:marTop w:val="0"/>
                  <w:marBottom w:val="0"/>
                  <w:divBdr>
                    <w:top w:val="none" w:sz="0" w:space="0" w:color="auto"/>
                    <w:left w:val="none" w:sz="0" w:space="0" w:color="auto"/>
                    <w:bottom w:val="none" w:sz="0" w:space="0" w:color="auto"/>
                    <w:right w:val="none" w:sz="0" w:space="0" w:color="auto"/>
                  </w:divBdr>
                  <w:divsChild>
                    <w:div w:id="1961450406">
                      <w:marLeft w:val="0"/>
                      <w:marRight w:val="0"/>
                      <w:marTop w:val="0"/>
                      <w:marBottom w:val="0"/>
                      <w:divBdr>
                        <w:top w:val="none" w:sz="0" w:space="0" w:color="auto"/>
                        <w:left w:val="none" w:sz="0" w:space="0" w:color="auto"/>
                        <w:bottom w:val="none" w:sz="0" w:space="0" w:color="auto"/>
                        <w:right w:val="none" w:sz="0" w:space="0" w:color="auto"/>
                      </w:divBdr>
                      <w:divsChild>
                        <w:div w:id="19092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7297">
                  <w:marLeft w:val="0"/>
                  <w:marRight w:val="0"/>
                  <w:marTop w:val="0"/>
                  <w:marBottom w:val="0"/>
                  <w:divBdr>
                    <w:top w:val="none" w:sz="0" w:space="0" w:color="auto"/>
                    <w:left w:val="none" w:sz="0" w:space="0" w:color="auto"/>
                    <w:bottom w:val="none" w:sz="0" w:space="0" w:color="auto"/>
                    <w:right w:val="none" w:sz="0" w:space="0" w:color="auto"/>
                  </w:divBdr>
                  <w:divsChild>
                    <w:div w:id="291138897">
                      <w:marLeft w:val="0"/>
                      <w:marRight w:val="0"/>
                      <w:marTop w:val="0"/>
                      <w:marBottom w:val="0"/>
                      <w:divBdr>
                        <w:top w:val="none" w:sz="0" w:space="0" w:color="auto"/>
                        <w:left w:val="none" w:sz="0" w:space="0" w:color="auto"/>
                        <w:bottom w:val="none" w:sz="0" w:space="0" w:color="auto"/>
                        <w:right w:val="none" w:sz="0" w:space="0" w:color="auto"/>
                      </w:divBdr>
                      <w:divsChild>
                        <w:div w:id="751243032">
                          <w:marLeft w:val="0"/>
                          <w:marRight w:val="0"/>
                          <w:marTop w:val="0"/>
                          <w:marBottom w:val="0"/>
                          <w:divBdr>
                            <w:top w:val="none" w:sz="0" w:space="0" w:color="auto"/>
                            <w:left w:val="none" w:sz="0" w:space="0" w:color="auto"/>
                            <w:bottom w:val="none" w:sz="0" w:space="0" w:color="auto"/>
                            <w:right w:val="none" w:sz="0" w:space="0" w:color="auto"/>
                          </w:divBdr>
                          <w:divsChild>
                            <w:div w:id="1224098845">
                              <w:marLeft w:val="0"/>
                              <w:marRight w:val="0"/>
                              <w:marTop w:val="0"/>
                              <w:marBottom w:val="0"/>
                              <w:divBdr>
                                <w:top w:val="none" w:sz="0" w:space="0" w:color="auto"/>
                                <w:left w:val="none" w:sz="0" w:space="0" w:color="auto"/>
                                <w:bottom w:val="none" w:sz="0" w:space="0" w:color="auto"/>
                                <w:right w:val="none" w:sz="0" w:space="0" w:color="auto"/>
                              </w:divBdr>
                              <w:divsChild>
                                <w:div w:id="278689382">
                                  <w:marLeft w:val="0"/>
                                  <w:marRight w:val="0"/>
                                  <w:marTop w:val="0"/>
                                  <w:marBottom w:val="0"/>
                                  <w:divBdr>
                                    <w:top w:val="none" w:sz="0" w:space="0" w:color="auto"/>
                                    <w:left w:val="none" w:sz="0" w:space="0" w:color="auto"/>
                                    <w:bottom w:val="none" w:sz="0" w:space="0" w:color="auto"/>
                                    <w:right w:val="none" w:sz="0" w:space="0" w:color="auto"/>
                                  </w:divBdr>
                                  <w:divsChild>
                                    <w:div w:id="19309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liyet.com.tr/co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735</Words>
  <Characters>4190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dc:creator>
  <cp:lastModifiedBy>Oğuz</cp:lastModifiedBy>
  <cp:revision>1</cp:revision>
  <dcterms:created xsi:type="dcterms:W3CDTF">2020-10-23T07:36:00Z</dcterms:created>
  <dcterms:modified xsi:type="dcterms:W3CDTF">2020-10-23T09:12:00Z</dcterms:modified>
</cp:coreProperties>
</file>